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7FE4B" w14:textId="6F386D70" w:rsidR="00486BA0" w:rsidRDefault="00486BA0" w:rsidP="00486B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E8466A">
        <w:rPr>
          <w:rFonts w:hint="eastAsia"/>
          <w:b/>
          <w:noProof/>
          <w:sz w:val="24"/>
          <w:lang w:eastAsia="zh-CN"/>
        </w:rPr>
        <w:t>245</w:t>
      </w:r>
    </w:p>
    <w:p w14:paraId="51A36FD1" w14:textId="0FDA752B" w:rsidR="00486BA0" w:rsidRDefault="00486BA0" w:rsidP="00486BA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r w:rsidR="00F75E61">
        <w:rPr>
          <w:rFonts w:hint="eastAsia"/>
          <w:b/>
          <w:noProof/>
          <w:sz w:val="24"/>
          <w:lang w:eastAsia="zh-CN"/>
        </w:rPr>
        <w:t xml:space="preserve">                                </w:t>
      </w:r>
      <w:r w:rsidR="00F75E61" w:rsidRPr="00F75E61">
        <w:rPr>
          <w:rFonts w:hint="eastAsia"/>
          <w:b/>
          <w:noProof/>
          <w:szCs w:val="15"/>
          <w:lang w:eastAsia="zh-CN"/>
        </w:rPr>
        <w:t xml:space="preserve">revision of </w:t>
      </w:r>
      <w:r w:rsidR="00F75E61" w:rsidRPr="00F75E61">
        <w:rPr>
          <w:b/>
          <w:noProof/>
          <w:szCs w:val="15"/>
        </w:rPr>
        <w:t>CP-242</w:t>
      </w:r>
      <w:r w:rsidR="00F75E61" w:rsidRPr="00F75E61">
        <w:rPr>
          <w:rFonts w:hint="eastAsia"/>
          <w:b/>
          <w:noProof/>
          <w:szCs w:val="15"/>
          <w:lang w:eastAsia="zh-CN"/>
        </w:rPr>
        <w:t>021</w:t>
      </w:r>
    </w:p>
    <w:p w14:paraId="11C88A41" w14:textId="587D95A2" w:rsidR="001E489F" w:rsidRPr="007861B8" w:rsidRDefault="001E489F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49C8BA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581A3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 xml:space="preserve">Possible impacts on </w:t>
      </w:r>
      <w:r>
        <w:rPr>
          <w:rFonts w:ascii="Times New Roman" w:hAnsi="Times New Roman"/>
          <w:color w:val="000000"/>
          <w:lang w:val="en-US" w:eastAsia="zh-CN"/>
        </w:rPr>
        <w:t xml:space="preserve">the SMF service (e.g. update of </w:t>
      </w:r>
      <w:r w:rsidRPr="00E47817">
        <w:rPr>
          <w:rFonts w:ascii="Times New Roman" w:hAnsi="Times New Roman"/>
          <w:color w:val="000000"/>
          <w:lang w:val="en-US" w:eastAsia="zh-CN"/>
        </w:rPr>
        <w:t>the Nsmf_EventExposure service or introduce a new</w:t>
      </w:r>
      <w:r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)</w:t>
      </w:r>
      <w:r w:rsidRPr="00E47817">
        <w:rPr>
          <w:rFonts w:ascii="Times New Roman" w:hAnsi="Times New Roman"/>
          <w:color w:val="000000"/>
          <w:lang w:val="en-US" w:eastAsia="zh-CN"/>
        </w:rPr>
        <w:t>, to support the retrieval of the NATed UE public IP address and Port.</w:t>
      </w:r>
    </w:p>
    <w:p w14:paraId="006EE8A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39DF0C74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  <w:t xml:space="preserve">Potential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impacts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77777777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 w:rsidRPr="00C028E1"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06B1E03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CF7CF4">
        <w:rPr>
          <w:rFonts w:ascii="Times New Roman" w:hAnsi="Times New Roman" w:hint="eastAsia"/>
          <w:color w:val="000000"/>
          <w:lang w:eastAsia="ja-JP"/>
        </w:rPr>
        <w:t>Possible</w:t>
      </w:r>
      <w:r w:rsidR="00CF7CF4">
        <w:rPr>
          <w:rFonts w:ascii="Times New Roman" w:hAnsi="Times New Roman"/>
          <w:color w:val="000000"/>
          <w:lang w:eastAsia="ja-JP"/>
        </w:rPr>
        <w:t xml:space="preserve">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E7961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631965">
        <w:rPr>
          <w:rFonts w:ascii="Times New Roman" w:hAnsi="Times New Roman"/>
          <w:color w:val="000000"/>
          <w:lang w:eastAsia="ja-JP"/>
        </w:rPr>
        <w:t>Possible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38A9FFA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1BD8587B" w:rsidR="00CB5B62" w:rsidRPr="005A1E30" w:rsidRDefault="00631965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50CCF818" w:rsidR="00631965" w:rsidRPr="005A1E30" w:rsidRDefault="00631965" w:rsidP="0063196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Headers/Tags, ) in UpfInfo.</w:t>
            </w:r>
          </w:p>
          <w:p w14:paraId="292C4506" w14:textId="5F2A69AD" w:rsidR="00631965" w:rsidRPr="005A1E30" w:rsidRDefault="00631965" w:rsidP="00631965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631965" w:rsidRPr="008C1BA9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7831F622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406F6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7777777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impacts on the Nsmf_EventExposure service or introduce a new service, to support the retrieval of the NATed UE public IP address and Port.</w:t>
            </w:r>
          </w:p>
          <w:p w14:paraId="576F1943" w14:textId="4E9BC683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enhancement to the Nsmf_EventExposure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061DF67A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i</w:t>
            </w:r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76FA5B7D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58BE744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649890A7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7B6" w14:textId="5523130C" w:rsidR="00406F6D" w:rsidRDefault="00406F6D" w:rsidP="00406F6D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</w:t>
            </w:r>
            <w:r w:rsidRPr="00AB1B01">
              <w:rPr>
                <w:i w:val="0"/>
              </w:rPr>
              <w:t xml:space="preserve"> </w:t>
            </w: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406F6D" w:rsidRPr="007A542C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E1058" w14:textId="77777777" w:rsidR="006B2560" w:rsidRDefault="006B2560">
      <w:r>
        <w:separator/>
      </w:r>
    </w:p>
  </w:endnote>
  <w:endnote w:type="continuationSeparator" w:id="0">
    <w:p w14:paraId="5AA19711" w14:textId="77777777" w:rsidR="006B2560" w:rsidRDefault="006B2560">
      <w:r>
        <w:continuationSeparator/>
      </w:r>
    </w:p>
  </w:endnote>
  <w:endnote w:type="continuationNotice" w:id="1">
    <w:p w14:paraId="56609F4E" w14:textId="77777777" w:rsidR="006B2560" w:rsidRDefault="006B2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D6F2C" w14:textId="77777777" w:rsidR="006B2560" w:rsidRDefault="006B2560">
      <w:r>
        <w:separator/>
      </w:r>
    </w:p>
  </w:footnote>
  <w:footnote w:type="continuationSeparator" w:id="0">
    <w:p w14:paraId="5171D5FC" w14:textId="77777777" w:rsidR="006B2560" w:rsidRDefault="006B2560">
      <w:r>
        <w:continuationSeparator/>
      </w:r>
    </w:p>
  </w:footnote>
  <w:footnote w:type="continuationNotice" w:id="1">
    <w:p w14:paraId="6A85DA0B" w14:textId="77777777" w:rsidR="006B2560" w:rsidRDefault="006B25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19020121">
    <w:abstractNumId w:val="6"/>
  </w:num>
  <w:num w:numId="2" w16cid:durableId="1040981107">
    <w:abstractNumId w:val="3"/>
  </w:num>
  <w:num w:numId="3" w16cid:durableId="354617065">
    <w:abstractNumId w:val="2"/>
  </w:num>
  <w:num w:numId="4" w16cid:durableId="1698000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6230839">
    <w:abstractNumId w:val="0"/>
  </w:num>
  <w:num w:numId="6" w16cid:durableId="904341955">
    <w:abstractNumId w:val="1"/>
  </w:num>
  <w:num w:numId="7" w16cid:durableId="1995865896">
    <w:abstractNumId w:val="4"/>
  </w:num>
  <w:num w:numId="8" w16cid:durableId="2124688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2560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355FB"/>
    <w:rsid w:val="00D426DC"/>
    <w:rsid w:val="00D43C0B"/>
    <w:rsid w:val="00D44A74"/>
    <w:rsid w:val="00D57CD2"/>
    <w:rsid w:val="00D57E66"/>
    <w:rsid w:val="00D62942"/>
    <w:rsid w:val="00D73350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c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D839B4"/>
    <w:rPr>
      <w:color w:val="0000FF"/>
      <w:u w:val="single"/>
    </w:rPr>
  </w:style>
  <w:style w:type="character" w:styleId="ae">
    <w:name w:val="annotation reference"/>
    <w:basedOn w:val="a0"/>
    <w:rsid w:val="00C95C74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5C7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C95C74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075503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075503"/>
    <w:rPr>
      <w:sz w:val="18"/>
      <w:szCs w:val="18"/>
      <w:lang w:eastAsia="en-US"/>
    </w:rPr>
  </w:style>
  <w:style w:type="character" w:customStyle="1" w:styleId="a4">
    <w:name w:val="页眉 字符"/>
    <w:basedOn w:val="a0"/>
    <w:link w:val="a3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~WRL0030.tmp</Template>
  <TotalTime>5</TotalTime>
  <Pages>5</Pages>
  <Words>1194</Words>
  <Characters>6808</Characters>
  <Application>Microsoft Office Word</Application>
  <DocSecurity>0</DocSecurity>
  <Lines>56</Lines>
  <Paragraphs>15</Paragraphs>
  <ScaleCrop>false</ScaleCrop>
  <Company>ETSI Sophia Antipolis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 Yue</cp:lastModifiedBy>
  <cp:revision>6</cp:revision>
  <cp:lastPrinted>2001-04-23T09:30:00Z</cp:lastPrinted>
  <dcterms:created xsi:type="dcterms:W3CDTF">2024-08-29T06:40:00Z</dcterms:created>
  <dcterms:modified xsi:type="dcterms:W3CDTF">2024-09-09T01:20:00Z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